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53583" w14:textId="6F1A3953" w:rsidR="00D73616" w:rsidRPr="008B60DB" w:rsidRDefault="008B60DB">
      <w:pPr>
        <w:rPr>
          <w:b/>
          <w:bCs/>
          <w:sz w:val="20"/>
          <w:szCs w:val="20"/>
        </w:rPr>
      </w:pPr>
      <w:r w:rsidRPr="008B60DB">
        <w:rPr>
          <w:b/>
          <w:bCs/>
          <w:sz w:val="20"/>
          <w:szCs w:val="20"/>
        </w:rPr>
        <w:t>Mo</w:t>
      </w:r>
      <w:r w:rsidR="00D73616" w:rsidRPr="008B60DB">
        <w:rPr>
          <w:b/>
          <w:bCs/>
          <w:sz w:val="20"/>
          <w:szCs w:val="20"/>
        </w:rPr>
        <w:t xml:space="preserve">tion till årsmöte </w:t>
      </w:r>
      <w:r w:rsidRPr="008B60DB">
        <w:rPr>
          <w:b/>
          <w:bCs/>
          <w:sz w:val="20"/>
          <w:szCs w:val="20"/>
        </w:rPr>
        <w:t xml:space="preserve">2020 </w:t>
      </w:r>
      <w:r w:rsidR="00D73616" w:rsidRPr="008B60DB">
        <w:rPr>
          <w:b/>
          <w:bCs/>
          <w:sz w:val="20"/>
          <w:szCs w:val="20"/>
        </w:rPr>
        <w:t xml:space="preserve">med Stenungsunds </w:t>
      </w:r>
      <w:r w:rsidR="008A20D1" w:rsidRPr="008B60DB">
        <w:rPr>
          <w:b/>
          <w:bCs/>
          <w:sz w:val="20"/>
          <w:szCs w:val="20"/>
        </w:rPr>
        <w:t>Arbetarekommun</w:t>
      </w:r>
      <w:r w:rsidRPr="008B60DB">
        <w:rPr>
          <w:b/>
          <w:bCs/>
          <w:sz w:val="20"/>
          <w:szCs w:val="20"/>
        </w:rPr>
        <w:t xml:space="preserve">: tio möjligheter för att utveckla en </w:t>
      </w:r>
      <w:r w:rsidR="008A20D1" w:rsidRPr="008B60DB">
        <w:rPr>
          <w:b/>
          <w:bCs/>
          <w:sz w:val="20"/>
          <w:szCs w:val="20"/>
        </w:rPr>
        <w:t>politik</w:t>
      </w:r>
      <w:r w:rsidR="00D73616" w:rsidRPr="008B60DB">
        <w:rPr>
          <w:b/>
          <w:bCs/>
          <w:sz w:val="20"/>
          <w:szCs w:val="20"/>
        </w:rPr>
        <w:t xml:space="preserve"> </w:t>
      </w:r>
      <w:r w:rsidRPr="008B60DB">
        <w:rPr>
          <w:b/>
          <w:bCs/>
          <w:sz w:val="20"/>
          <w:szCs w:val="20"/>
        </w:rPr>
        <w:t xml:space="preserve">till stöd </w:t>
      </w:r>
      <w:r w:rsidR="00D73616" w:rsidRPr="008B60DB">
        <w:rPr>
          <w:b/>
          <w:bCs/>
          <w:sz w:val="20"/>
          <w:szCs w:val="20"/>
        </w:rPr>
        <w:t>för förenings</w:t>
      </w:r>
      <w:r w:rsidRPr="008B60DB">
        <w:rPr>
          <w:b/>
          <w:bCs/>
          <w:sz w:val="20"/>
          <w:szCs w:val="20"/>
        </w:rPr>
        <w:t xml:space="preserve">livet. </w:t>
      </w:r>
    </w:p>
    <w:p w14:paraId="56B2C33F" w14:textId="3BE7F669" w:rsidR="00D73616" w:rsidRDefault="006F062F">
      <w:r>
        <w:t>Föreningslivet</w:t>
      </w:r>
      <w:r w:rsidR="00D73616">
        <w:t xml:space="preserve"> i vid mening – folkrörelserna – har alltid intagit en </w:t>
      </w:r>
      <w:r>
        <w:t>central</w:t>
      </w:r>
      <w:r w:rsidR="00D73616">
        <w:t xml:space="preserve"> roll i utvecklingen av Sverige. De har också utgjort kärna</w:t>
      </w:r>
      <w:r w:rsidR="004261EF">
        <w:t>n</w:t>
      </w:r>
      <w:r w:rsidR="00D73616">
        <w:t xml:space="preserve"> i </w:t>
      </w:r>
      <w:r>
        <w:t>civilsamhället</w:t>
      </w:r>
      <w:r w:rsidR="005A5A28">
        <w:t>.</w:t>
      </w:r>
      <w:r w:rsidR="00D73616">
        <w:t xml:space="preserve"> </w:t>
      </w:r>
      <w:r w:rsidR="005A5A28">
        <w:t xml:space="preserve">Samhället har i modern tid genomgående givit sitt stöd åt ett rikt förgrenat folkrörelsearbete. I detta sammanhang </w:t>
      </w:r>
      <w:r w:rsidR="007D081F">
        <w:t>h</w:t>
      </w:r>
      <w:r w:rsidR="005A5A28">
        <w:t xml:space="preserve">ar kommunerna en särställning då </w:t>
      </w:r>
      <w:r w:rsidR="007D081F">
        <w:t>de</w:t>
      </w:r>
      <w:r w:rsidR="005A5A28">
        <w:t xml:space="preserve"> direkt påverkar villkoren föreningsverksamheten. </w:t>
      </w:r>
    </w:p>
    <w:p w14:paraId="4C61594A" w14:textId="031842C3" w:rsidR="00D73616" w:rsidRDefault="00D73616">
      <w:r>
        <w:t xml:space="preserve">Värdet av </w:t>
      </w:r>
      <w:r w:rsidR="006F062F">
        <w:t>föreningslivet</w:t>
      </w:r>
      <w:r>
        <w:t xml:space="preserve"> roll i </w:t>
      </w:r>
      <w:r w:rsidR="006F062F">
        <w:t>civilsamhället</w:t>
      </w:r>
      <w:r>
        <w:t xml:space="preserve"> är omöjligt att </w:t>
      </w:r>
      <w:r w:rsidR="005A5A28">
        <w:t>beräkna då</w:t>
      </w:r>
      <w:r>
        <w:t xml:space="preserve"> det </w:t>
      </w:r>
      <w:r w:rsidR="00FD686B">
        <w:t xml:space="preserve">till stor del </w:t>
      </w:r>
      <w:r>
        <w:t>hand</w:t>
      </w:r>
      <w:r w:rsidR="005A5A28">
        <w:t>l</w:t>
      </w:r>
      <w:r>
        <w:t xml:space="preserve">ar om </w:t>
      </w:r>
      <w:r w:rsidR="006F062F">
        <w:t>ideellt</w:t>
      </w:r>
      <w:r>
        <w:t xml:space="preserve"> arbete.  En </w:t>
      </w:r>
      <w:r w:rsidR="006F062F">
        <w:t>forskningsrapport</w:t>
      </w:r>
      <w:r>
        <w:t xml:space="preserve"> </w:t>
      </w:r>
      <w:r w:rsidR="006F062F">
        <w:t>från</w:t>
      </w:r>
      <w:r>
        <w:t xml:space="preserve"> </w:t>
      </w:r>
      <w:r w:rsidR="006F062F">
        <w:t>Södertörns</w:t>
      </w:r>
      <w:r>
        <w:t xml:space="preserve"> </w:t>
      </w:r>
      <w:r w:rsidR="006F062F">
        <w:t>Högskola</w:t>
      </w:r>
      <w:r>
        <w:t xml:space="preserve"> visar emellertid att under 2014 kunde det </w:t>
      </w:r>
      <w:r w:rsidR="006F062F">
        <w:t>oavlönade</w:t>
      </w:r>
      <w:r>
        <w:t xml:space="preserve"> </w:t>
      </w:r>
      <w:r w:rsidR="006F062F">
        <w:t>ideella</w:t>
      </w:r>
      <w:r>
        <w:t xml:space="preserve"> arbetet i </w:t>
      </w:r>
      <w:r w:rsidR="006F062F">
        <w:t>föreningslivet</w:t>
      </w:r>
      <w:r>
        <w:t xml:space="preserve"> beräknas till </w:t>
      </w:r>
      <w:r w:rsidR="00FD686B">
        <w:t xml:space="preserve">drygt 130 </w:t>
      </w:r>
      <w:r>
        <w:t xml:space="preserve">miljarder kronor. </w:t>
      </w:r>
    </w:p>
    <w:p w14:paraId="164F8853" w14:textId="48F7B428" w:rsidR="00FD686B" w:rsidRDefault="00FD686B">
      <w:r w:rsidRPr="00344DC1">
        <w:rPr>
          <w:u w:val="single"/>
        </w:rPr>
        <w:t>Några lokala uppgifter</w:t>
      </w:r>
      <w:r>
        <w:t>.</w:t>
      </w:r>
    </w:p>
    <w:p w14:paraId="6924499F" w14:textId="6FC53A5F" w:rsidR="004261EF" w:rsidRDefault="004261EF" w:rsidP="004261EF">
      <w:r>
        <w:t xml:space="preserve">I Stenungsund upp gick det direkta </w:t>
      </w:r>
      <w:r w:rsidR="006F062F">
        <w:t xml:space="preserve">föreningstödet </w:t>
      </w:r>
      <w:r>
        <w:t xml:space="preserve">till </w:t>
      </w:r>
      <w:r w:rsidR="004D47E0">
        <w:t xml:space="preserve">ca 5,3 </w:t>
      </w:r>
      <w:r>
        <w:t>mkr för 2018</w:t>
      </w:r>
      <w:r w:rsidR="004D47E0">
        <w:t xml:space="preserve">. </w:t>
      </w:r>
      <w:r>
        <w:t xml:space="preserve">Därtill kommer stöd till </w:t>
      </w:r>
      <w:r w:rsidR="006F062F">
        <w:t>kulturföreningar</w:t>
      </w:r>
      <w:r>
        <w:t xml:space="preserve">, </w:t>
      </w:r>
      <w:r w:rsidR="006F062F">
        <w:t>bildningsförbund</w:t>
      </w:r>
      <w:r>
        <w:t xml:space="preserve">, partistöd, sponsorpengar, </w:t>
      </w:r>
      <w:r w:rsidR="006F062F">
        <w:t>särskilt</w:t>
      </w:r>
      <w:r>
        <w:t xml:space="preserve"> stöd till för Ung </w:t>
      </w:r>
      <w:r w:rsidR="006F062F">
        <w:t>Företagsamhet</w:t>
      </w:r>
      <w:r>
        <w:t xml:space="preserve"> och andra former </w:t>
      </w:r>
      <w:r w:rsidR="006F062F">
        <w:t>för</w:t>
      </w:r>
      <w:r>
        <w:t xml:space="preserve"> tillfälliga stöd med kommersiella </w:t>
      </w:r>
      <w:r w:rsidR="006F062F">
        <w:t>eller</w:t>
      </w:r>
      <w:r>
        <w:t xml:space="preserve"> sociala förtecken. (inkl. lönebidrag). </w:t>
      </w:r>
    </w:p>
    <w:p w14:paraId="53F8671B" w14:textId="51725CA6" w:rsidR="004261EF" w:rsidRDefault="004261EF">
      <w:r>
        <w:t xml:space="preserve">Föreningsstödet är fördelat </w:t>
      </w:r>
      <w:r w:rsidR="006F062F">
        <w:t>på</w:t>
      </w:r>
      <w:r>
        <w:t xml:space="preserve"> olika ändamål, och </w:t>
      </w:r>
      <w:r w:rsidR="006F062F">
        <w:t>prioriterar</w:t>
      </w:r>
      <w:r>
        <w:t xml:space="preserve"> </w:t>
      </w:r>
      <w:r w:rsidR="00FD686B">
        <w:t xml:space="preserve">i </w:t>
      </w:r>
      <w:r>
        <w:t xml:space="preserve">hög grad barn och unga.  I Stenungsunds </w:t>
      </w:r>
      <w:r w:rsidR="006F062F">
        <w:t>präglas</w:t>
      </w:r>
      <w:r>
        <w:t xml:space="preserve"> detta dock av dels </w:t>
      </w:r>
      <w:r w:rsidR="00FD686B">
        <w:t>särskilda lösningar (</w:t>
      </w:r>
      <w:r>
        <w:t>ad-hoc-lösningar</w:t>
      </w:r>
      <w:r w:rsidR="00FD686B">
        <w:t>)</w:t>
      </w:r>
      <w:r>
        <w:t xml:space="preserve"> dels </w:t>
      </w:r>
      <w:r w:rsidR="006F062F">
        <w:t>motsägelsefulla</w:t>
      </w:r>
      <w:r>
        <w:t xml:space="preserve"> inslag. </w:t>
      </w:r>
    </w:p>
    <w:p w14:paraId="26B94E5F" w14:textId="68EDA765" w:rsidR="004261EF" w:rsidRDefault="00FD686B">
      <w:r>
        <w:t xml:space="preserve">Sådana särskilda </w:t>
      </w:r>
      <w:r w:rsidR="004261EF">
        <w:t>lösningar</w:t>
      </w:r>
      <w:r>
        <w:t xml:space="preserve"> har utformats och anpassats till ändamålet och vid för tillfället lämpliga lösningar. De återfinns</w:t>
      </w:r>
      <w:r w:rsidR="004261EF">
        <w:t xml:space="preserve"> främst ifråga om </w:t>
      </w:r>
      <w:r w:rsidR="006F062F">
        <w:t>anläggningar</w:t>
      </w:r>
      <w:r w:rsidR="004261EF">
        <w:t xml:space="preserve">. </w:t>
      </w:r>
      <w:r w:rsidR="006F062F">
        <w:t>Doteröd</w:t>
      </w:r>
      <w:r w:rsidR="004261EF">
        <w:t xml:space="preserve"> idrottsplats bygger på ett </w:t>
      </w:r>
      <w:r w:rsidR="006F062F">
        <w:t>särskilt</w:t>
      </w:r>
      <w:r w:rsidR="004261EF">
        <w:t xml:space="preserve"> avtal mellan kommunen och SIF.  Ett borge</w:t>
      </w:r>
      <w:r>
        <w:t>ns</w:t>
      </w:r>
      <w:r w:rsidR="004261EF">
        <w:t xml:space="preserve">åtagande </w:t>
      </w:r>
      <w:r>
        <w:t xml:space="preserve">gäller </w:t>
      </w:r>
      <w:r w:rsidR="004261EF">
        <w:t xml:space="preserve">för Jordhammars Ridklubb. Stenungsunds Arena är en ”ren” </w:t>
      </w:r>
      <w:r w:rsidR="006F062F">
        <w:t>kommunal</w:t>
      </w:r>
      <w:r w:rsidR="004261EF">
        <w:t xml:space="preserve"> </w:t>
      </w:r>
      <w:r w:rsidR="006F062F">
        <w:t>investering</w:t>
      </w:r>
      <w:r w:rsidR="004261EF">
        <w:t xml:space="preserve">. Ett hyresavtal med kommunen gjorde det </w:t>
      </w:r>
      <w:r w:rsidR="004D47E0">
        <w:t>möjligt</w:t>
      </w:r>
      <w:r w:rsidR="004261EF">
        <w:t xml:space="preserve"> att </w:t>
      </w:r>
      <w:r w:rsidR="006F062F">
        <w:t>finansiera</w:t>
      </w:r>
      <w:r w:rsidR="004261EF">
        <w:t xml:space="preserve"> Stora Höga Arena</w:t>
      </w:r>
      <w:r>
        <w:t>.</w:t>
      </w:r>
    </w:p>
    <w:p w14:paraId="2716AE51" w14:textId="6BAF4679" w:rsidR="004261EF" w:rsidRDefault="004261EF" w:rsidP="004261EF">
      <w:r>
        <w:t>En översyn a</w:t>
      </w:r>
      <w:r w:rsidR="007D081F">
        <w:t xml:space="preserve">v </w:t>
      </w:r>
      <w:r>
        <w:t xml:space="preserve">anläggningsstödet har ägt </w:t>
      </w:r>
      <w:proofErr w:type="spellStart"/>
      <w:r>
        <w:t>rumför</w:t>
      </w:r>
      <w:proofErr w:type="spellEnd"/>
      <w:r>
        <w:t xml:space="preserve"> att uppnå en </w:t>
      </w:r>
      <w:r w:rsidR="006F062F">
        <w:t>tydligare</w:t>
      </w:r>
      <w:r>
        <w:t xml:space="preserve"> uppdelning av drift respektive </w:t>
      </w:r>
      <w:r w:rsidR="006F062F">
        <w:t>underhållskostnader</w:t>
      </w:r>
      <w:r>
        <w:t xml:space="preserve">.  Sammanlagt </w:t>
      </w:r>
      <w:r w:rsidR="00FD686B">
        <w:t xml:space="preserve">uppgick </w:t>
      </w:r>
      <w:r>
        <w:t>anl</w:t>
      </w:r>
      <w:r w:rsidR="005A5A28">
        <w:t>ä</w:t>
      </w:r>
      <w:r>
        <w:t xml:space="preserve">ggningsstödet 2018 </w:t>
      </w:r>
      <w:r w:rsidR="00FD686B">
        <w:t xml:space="preserve">till ca 3 mkr eller </w:t>
      </w:r>
      <w:r>
        <w:t xml:space="preserve">ca </w:t>
      </w:r>
      <w:r w:rsidR="004D47E0">
        <w:t xml:space="preserve">två tredjedelar </w:t>
      </w:r>
      <w:r>
        <w:t xml:space="preserve">av </w:t>
      </w:r>
      <w:r w:rsidR="004D47E0">
        <w:t>föreningstödet</w:t>
      </w:r>
      <w:r>
        <w:t xml:space="preserve">. </w:t>
      </w:r>
    </w:p>
    <w:p w14:paraId="59C3159C" w14:textId="3E2F7B7B" w:rsidR="004261EF" w:rsidRDefault="00623E44" w:rsidP="004261EF">
      <w:r>
        <w:t xml:space="preserve">De </w:t>
      </w:r>
      <w:r w:rsidR="006F062F">
        <w:t>motsägelsefulla</w:t>
      </w:r>
      <w:r>
        <w:t xml:space="preserve"> inslagen handlar om att </w:t>
      </w:r>
      <w:r w:rsidR="005A5A28">
        <w:t>aktivitetsstödet,</w:t>
      </w:r>
      <w:r w:rsidR="004261EF">
        <w:t xml:space="preserve"> som betyder så </w:t>
      </w:r>
      <w:r w:rsidR="006F062F">
        <w:t>oerhört</w:t>
      </w:r>
      <w:r w:rsidR="004261EF">
        <w:t xml:space="preserve"> </w:t>
      </w:r>
      <w:r w:rsidR="005A5A28">
        <w:t>mycket för</w:t>
      </w:r>
      <w:r w:rsidR="004261EF">
        <w:t xml:space="preserve"> barn- och </w:t>
      </w:r>
      <w:r w:rsidR="006F062F">
        <w:t>ungdomsorganisationerna</w:t>
      </w:r>
      <w:r w:rsidR="004261EF">
        <w:t xml:space="preserve"> motsv</w:t>
      </w:r>
      <w:r w:rsidR="006F062F">
        <w:t>a</w:t>
      </w:r>
      <w:r w:rsidR="004261EF">
        <w:t xml:space="preserve">rar 3 kr.  Det har varit oförändrat sedan 1997. Då det </w:t>
      </w:r>
      <w:r w:rsidR="006F062F">
        <w:t>sänktes</w:t>
      </w:r>
      <w:r w:rsidR="004261EF">
        <w:t xml:space="preserve"> från 7 till 3 kronor.</w:t>
      </w:r>
      <w:r>
        <w:t xml:space="preserve"> </w:t>
      </w:r>
    </w:p>
    <w:p w14:paraId="04AE20AD" w14:textId="54F8723E" w:rsidR="006F47F9" w:rsidRDefault="00623E44">
      <w:r>
        <w:t xml:space="preserve">På </w:t>
      </w:r>
      <w:r w:rsidR="007D081F">
        <w:t>motsatta</w:t>
      </w:r>
      <w:r>
        <w:t xml:space="preserve"> sätt</w:t>
      </w:r>
      <w:r w:rsidR="007D081F">
        <w:t>et</w:t>
      </w:r>
      <w:r>
        <w:t xml:space="preserve"> förhåller det sig med hyra av lokaler – främst </w:t>
      </w:r>
      <w:r w:rsidR="006F062F">
        <w:t>skollokaler</w:t>
      </w:r>
      <w:r>
        <w:t xml:space="preserve">. </w:t>
      </w:r>
      <w:r w:rsidR="006F062F">
        <w:t>Beslut</w:t>
      </w:r>
      <w:r>
        <w:t xml:space="preserve"> om fördubblade hyror före </w:t>
      </w:r>
      <w:r w:rsidR="006F062F">
        <w:t>föreningar</w:t>
      </w:r>
      <w:r>
        <w:t xml:space="preserve"> blev ett av de första </w:t>
      </w:r>
      <w:r w:rsidR="006F062F">
        <w:t>besluten</w:t>
      </w:r>
      <w:r>
        <w:t xml:space="preserve"> i kommunfullmäktige efter maktskiftet 2017. </w:t>
      </w:r>
      <w:r w:rsidR="006F062F">
        <w:t>Lokalerna</w:t>
      </w:r>
      <w:r>
        <w:t xml:space="preserve"> har därefter indexerat. </w:t>
      </w:r>
      <w:r w:rsidR="00FD686B">
        <w:t>När kommunen själv hyr t.ex. skollokaler betalar den dock ingenting – in</w:t>
      </w:r>
      <w:r w:rsidR="004270BC">
        <w:t>g</w:t>
      </w:r>
      <w:r w:rsidR="00FD686B">
        <w:t xml:space="preserve">en interndebitering. </w:t>
      </w:r>
    </w:p>
    <w:p w14:paraId="106971CC" w14:textId="747FA249" w:rsidR="006F47F9" w:rsidRDefault="00623E44" w:rsidP="006F47F9">
      <w:r>
        <w:t xml:space="preserve">Hyresintäkterna motsvarar </w:t>
      </w:r>
      <w:r w:rsidR="004D47E0">
        <w:t xml:space="preserve">nästan kommunens </w:t>
      </w:r>
      <w:r w:rsidR="007D081F">
        <w:t xml:space="preserve">utgifter för </w:t>
      </w:r>
      <w:r w:rsidR="004D47E0">
        <w:t xml:space="preserve">aktivitetsstöd, verksamhetsbidrag och för 2019 den s.k. föreningsmiljonen, dvs. 1,7 mkr. </w:t>
      </w:r>
      <w:r>
        <w:t>Det kommunen ger med ena hand</w:t>
      </w:r>
      <w:r w:rsidR="004D47E0">
        <w:t>e</w:t>
      </w:r>
      <w:r>
        <w:t>n tar den andra handen tillbaka.</w:t>
      </w:r>
      <w:r w:rsidR="006F47F9" w:rsidRPr="006F47F9">
        <w:t xml:space="preserve"> </w:t>
      </w:r>
      <w:r w:rsidR="006F47F9">
        <w:t xml:space="preserve">I förhållande till föreningstödet i sin helhet så motsvarar hyresintäkterna nästan 30 procent. </w:t>
      </w:r>
    </w:p>
    <w:p w14:paraId="5FF455C5" w14:textId="10A43475" w:rsidR="006D50B0" w:rsidRDefault="006D50B0" w:rsidP="006F47F9">
      <w:r>
        <w:t>I Kulturhuset Fregatten prövas möjligheten att när fullbetalande hyresgäster inte nyttjar lokal</w:t>
      </w:r>
      <w:r w:rsidR="00344DC1">
        <w:t>er kan föreningslivet hyra till en lägre kostnad. Erfarenheterna är hittills begränsade, och hyreskostnaden bli</w:t>
      </w:r>
      <w:r w:rsidR="007D081F">
        <w:t>r</w:t>
      </w:r>
      <w:r w:rsidR="00344DC1">
        <w:t xml:space="preserve"> ändå högre än andra alternativ. </w:t>
      </w:r>
    </w:p>
    <w:p w14:paraId="3823CDAC" w14:textId="40DD5539" w:rsidR="006D50B0" w:rsidRDefault="006D50B0" w:rsidP="006F47F9">
      <w:r>
        <w:t xml:space="preserve">De s.k. hallvärdarna har tagits bort. </w:t>
      </w:r>
    </w:p>
    <w:p w14:paraId="493F6CCD" w14:textId="77777777" w:rsidR="00344DC1" w:rsidRDefault="00344DC1">
      <w:pPr>
        <w:rPr>
          <w:u w:val="single"/>
        </w:rPr>
      </w:pPr>
    </w:p>
    <w:p w14:paraId="5E202234" w14:textId="77777777" w:rsidR="00344DC1" w:rsidRDefault="00344DC1">
      <w:pPr>
        <w:rPr>
          <w:u w:val="single"/>
        </w:rPr>
      </w:pPr>
    </w:p>
    <w:p w14:paraId="538E03EC" w14:textId="213DE252" w:rsidR="004270BC" w:rsidRDefault="004270BC">
      <w:r w:rsidRPr="006D50B0">
        <w:rPr>
          <w:u w:val="single"/>
        </w:rPr>
        <w:t>Vissa andra föreningsstöd</w:t>
      </w:r>
      <w:r>
        <w:t xml:space="preserve">. </w:t>
      </w:r>
    </w:p>
    <w:p w14:paraId="54F8245E" w14:textId="0361A1EF" w:rsidR="004261EF" w:rsidRDefault="004261EF">
      <w:r>
        <w:t>I sa</w:t>
      </w:r>
      <w:r w:rsidR="0081388C">
        <w:t>m</w:t>
      </w:r>
      <w:r>
        <w:t>ba</w:t>
      </w:r>
      <w:r w:rsidR="0081388C">
        <w:t>n</w:t>
      </w:r>
      <w:r>
        <w:t>d med förändring</w:t>
      </w:r>
      <w:r w:rsidR="0081388C">
        <w:t xml:space="preserve">en av anläggningsstödet </w:t>
      </w:r>
      <w:r>
        <w:t xml:space="preserve">infördes ett nytt </w:t>
      </w:r>
      <w:r w:rsidR="006F062F">
        <w:t>särskilt</w:t>
      </w:r>
      <w:r>
        <w:t xml:space="preserve"> socialt bidrag för att främja </w:t>
      </w:r>
      <w:r w:rsidR="006F062F">
        <w:t>integration</w:t>
      </w:r>
      <w:r>
        <w:t>.</w:t>
      </w:r>
      <w:r w:rsidR="00623E44">
        <w:t xml:space="preserve"> Det är för </w:t>
      </w:r>
      <w:r w:rsidR="006F062F">
        <w:t>tidigt</w:t>
      </w:r>
      <w:r w:rsidR="00623E44">
        <w:t xml:space="preserve"> att kunna värdera detta. Det torde </w:t>
      </w:r>
      <w:r w:rsidR="006F062F">
        <w:t>emellertid</w:t>
      </w:r>
      <w:r w:rsidR="00623E44">
        <w:t xml:space="preserve"> stå utom allt </w:t>
      </w:r>
      <w:r w:rsidR="006F062F">
        <w:t>tvivel</w:t>
      </w:r>
      <w:r w:rsidR="00623E44">
        <w:t xml:space="preserve"> att </w:t>
      </w:r>
      <w:r w:rsidR="006F062F">
        <w:t>föreningsverksamhet</w:t>
      </w:r>
      <w:r w:rsidR="00623E44">
        <w:t xml:space="preserve"> i vissa kommundelar tilldrar sig ett </w:t>
      </w:r>
      <w:r w:rsidR="006F062F">
        <w:t>allt</w:t>
      </w:r>
      <w:r w:rsidR="00623E44">
        <w:t xml:space="preserve"> större intresse ur allmänna och sociala synpunkter. </w:t>
      </w:r>
    </w:p>
    <w:p w14:paraId="4BA155A6" w14:textId="4D6C7683" w:rsidR="00BA08D8" w:rsidRDefault="00D3213A">
      <w:r>
        <w:t xml:space="preserve">Stödet till </w:t>
      </w:r>
      <w:r w:rsidR="006F062F">
        <w:t>patientföreningar</w:t>
      </w:r>
      <w:r>
        <w:t xml:space="preserve"> och </w:t>
      </w:r>
      <w:r w:rsidR="006F062F">
        <w:t>pensionärsorganisationer</w:t>
      </w:r>
      <w:r>
        <w:t xml:space="preserve"> i form av </w:t>
      </w:r>
      <w:r w:rsidR="006F062F">
        <w:t>verksamhetsbidrag</w:t>
      </w:r>
      <w:r>
        <w:t xml:space="preserve"> </w:t>
      </w:r>
      <w:r w:rsidR="004270BC">
        <w:t xml:space="preserve">släpar efter, och motiven för detta framstår som oklara. </w:t>
      </w:r>
      <w:r>
        <w:t xml:space="preserve">Inga </w:t>
      </w:r>
      <w:r w:rsidR="006F062F">
        <w:t>förändringar</w:t>
      </w:r>
      <w:r>
        <w:t xml:space="preserve"> har ägt rum sedan 2006 för </w:t>
      </w:r>
      <w:r w:rsidR="006F062F">
        <w:t>t.ex.</w:t>
      </w:r>
      <w:r>
        <w:t xml:space="preserve"> </w:t>
      </w:r>
      <w:r w:rsidR="006F062F">
        <w:t>pensionärsorganisationerna</w:t>
      </w:r>
      <w:r>
        <w:t xml:space="preserve">. Insikten om deras betydelse för att engagera bl.a. ensamstående </w:t>
      </w:r>
      <w:r w:rsidR="004270BC">
        <w:t xml:space="preserve">kan ifrågasättas i en tid då betydelsen framhålls av att bryta isolering i vardagslivet. </w:t>
      </w:r>
      <w:r w:rsidR="006F062F">
        <w:t>Samtidigt</w:t>
      </w:r>
      <w:r>
        <w:t xml:space="preserve"> växer kommunala initiativ fram i form av </w:t>
      </w:r>
      <w:r w:rsidR="006F062F">
        <w:t>träffpunkter</w:t>
      </w:r>
      <w:r>
        <w:t xml:space="preserve"> e.d. för äldre och särskilt </w:t>
      </w:r>
      <w:r w:rsidR="006F062F">
        <w:t>ensamstående</w:t>
      </w:r>
      <w:r w:rsidR="00BA08D8">
        <w:t xml:space="preserve"> i konkurrens med </w:t>
      </w:r>
      <w:r w:rsidR="006F062F">
        <w:t>pensionärsorganisationerna</w:t>
      </w:r>
      <w:r w:rsidR="00BA08D8">
        <w:t xml:space="preserve"> </w:t>
      </w:r>
      <w:r w:rsidR="006F062F">
        <w:t>verksamhet</w:t>
      </w:r>
      <w:r w:rsidR="00BA08D8">
        <w:t>.</w:t>
      </w:r>
    </w:p>
    <w:p w14:paraId="075FA184" w14:textId="6632ECA2" w:rsidR="00D73616" w:rsidRDefault="00BA08D8">
      <w:r>
        <w:t xml:space="preserve">2019 tillfördes på (s) initiativ 1 mkr till </w:t>
      </w:r>
      <w:r w:rsidR="006F062F">
        <w:t>föreningslivet</w:t>
      </w:r>
      <w:r>
        <w:t xml:space="preserve"> i budgeten. Det blev </w:t>
      </w:r>
      <w:r w:rsidR="006F062F">
        <w:t>förvaltningen</w:t>
      </w:r>
      <w:r>
        <w:t xml:space="preserve"> som avgjorde fördelningen av dessa ”öronmärka” förstärkta resurser till föreningslivet. </w:t>
      </w:r>
      <w:r w:rsidR="006F062F">
        <w:t>Fördelningen</w:t>
      </w:r>
      <w:r>
        <w:t xml:space="preserve"> </w:t>
      </w:r>
      <w:r w:rsidR="006F062F">
        <w:t>motsvarade</w:t>
      </w:r>
      <w:r>
        <w:t xml:space="preserve"> </w:t>
      </w:r>
      <w:r w:rsidR="006F062F">
        <w:t>emellertid</w:t>
      </w:r>
      <w:r>
        <w:t xml:space="preserve"> inte de av partiet förordade intentionerna med resursförstärkningen.: höj </w:t>
      </w:r>
      <w:r w:rsidR="006F062F">
        <w:t>eftersläpande</w:t>
      </w:r>
      <w:r>
        <w:t xml:space="preserve"> </w:t>
      </w:r>
      <w:r w:rsidR="006F062F">
        <w:t>anslag</w:t>
      </w:r>
      <w:r>
        <w:t xml:space="preserve"> och </w:t>
      </w:r>
      <w:r w:rsidR="005A5A28">
        <w:t>anläggningsstödet</w:t>
      </w:r>
      <w:r>
        <w:t xml:space="preserve">. </w:t>
      </w:r>
    </w:p>
    <w:p w14:paraId="490FA1A1" w14:textId="4B1FBB3B" w:rsidR="004270BC" w:rsidRDefault="00BA08D8">
      <w:r>
        <w:t xml:space="preserve">Beslut har vidare fattats om att ge möjlighet för två föreningar att </w:t>
      </w:r>
      <w:r w:rsidR="004270BC">
        <w:t xml:space="preserve">via föreningstödet </w:t>
      </w:r>
      <w:r w:rsidR="006F062F">
        <w:t>finansiera</w:t>
      </w:r>
      <w:r>
        <w:t xml:space="preserve"> sina delar av </w:t>
      </w:r>
      <w:r w:rsidR="004270BC">
        <w:t xml:space="preserve">kommunala </w:t>
      </w:r>
      <w:r w:rsidR="005A5A28">
        <w:t>investeringar</w:t>
      </w:r>
      <w:r>
        <w:t xml:space="preserve"> i konstgräs respektive </w:t>
      </w:r>
      <w:r w:rsidR="006F062F">
        <w:t>omklädningsrum</w:t>
      </w:r>
      <w:r>
        <w:t xml:space="preserve">. Detta ger upphov till </w:t>
      </w:r>
      <w:r w:rsidR="006F062F">
        <w:t>undanträngningseffekter</w:t>
      </w:r>
      <w:r>
        <w:t xml:space="preserve"> då </w:t>
      </w:r>
      <w:r w:rsidR="0081388C">
        <w:t xml:space="preserve">föreningstödet </w:t>
      </w:r>
      <w:r w:rsidR="005A5A28">
        <w:t>blir</w:t>
      </w:r>
      <w:r>
        <w:t xml:space="preserve"> </w:t>
      </w:r>
      <w:r w:rsidR="006F062F">
        <w:t>intecknad</w:t>
      </w:r>
      <w:r>
        <w:t xml:space="preserve"> på förhand med </w:t>
      </w:r>
      <w:r w:rsidR="007D081F">
        <w:t xml:space="preserve">högst </w:t>
      </w:r>
      <w:r>
        <w:t>800 000 kr</w:t>
      </w:r>
      <w:r w:rsidR="004270BC">
        <w:t xml:space="preserve"> enligt fattade beslut. </w:t>
      </w:r>
    </w:p>
    <w:p w14:paraId="7AC4011E" w14:textId="067D2F58" w:rsidR="00BA08D8" w:rsidRDefault="006F062F">
      <w:r>
        <w:t>Utrymmet</w:t>
      </w:r>
      <w:r w:rsidR="00BA08D8">
        <w:t xml:space="preserve"> för att stödja andra delar </w:t>
      </w:r>
      <w:r>
        <w:t>föreningslivet</w:t>
      </w:r>
      <w:r w:rsidR="00BA08D8">
        <w:t xml:space="preserve"> i år och de närmaste åren minskar i </w:t>
      </w:r>
      <w:r>
        <w:t>motsvarande</w:t>
      </w:r>
      <w:r w:rsidR="00BA08D8">
        <w:t xml:space="preserve"> grad</w:t>
      </w:r>
      <w:r w:rsidR="00623E44">
        <w:t xml:space="preserve"> f</w:t>
      </w:r>
      <w:r w:rsidR="00BA08D8">
        <w:t>örutsatt att inga nya ekonomiska satsningar sker på föreningslivet</w:t>
      </w:r>
      <w:r w:rsidR="0081388C">
        <w:t>.</w:t>
      </w:r>
    </w:p>
    <w:p w14:paraId="1964C481" w14:textId="06B447FC" w:rsidR="006D50B0" w:rsidRPr="006D50B0" w:rsidRDefault="006D50B0">
      <w:pPr>
        <w:rPr>
          <w:u w:val="single"/>
        </w:rPr>
      </w:pPr>
      <w:r w:rsidRPr="006D50B0">
        <w:rPr>
          <w:u w:val="single"/>
        </w:rPr>
        <w:t xml:space="preserve">Några perspektiv. </w:t>
      </w:r>
    </w:p>
    <w:p w14:paraId="4C6BD6A1" w14:textId="30647838" w:rsidR="00BA08D8" w:rsidRDefault="006F062F">
      <w:r>
        <w:t>Besluten</w:t>
      </w:r>
      <w:r w:rsidR="00BA08D8">
        <w:t xml:space="preserve"> att bygga Stenungsunds Arena var </w:t>
      </w:r>
      <w:r>
        <w:t>utomordentligt</w:t>
      </w:r>
      <w:r w:rsidR="00BA08D8">
        <w:t xml:space="preserve"> betydelsefulla av flera skäl, och de fattades i en tid då soliditeten i kommunen var </w:t>
      </w:r>
      <w:r>
        <w:t>svagare</w:t>
      </w:r>
      <w:r w:rsidR="00BA08D8">
        <w:t xml:space="preserve"> än den var i den senaste årsredovisningen. </w:t>
      </w:r>
    </w:p>
    <w:p w14:paraId="6015CCB5" w14:textId="4596D719" w:rsidR="00BA08D8" w:rsidRDefault="005A5A28">
      <w:r>
        <w:t>Idén</w:t>
      </w:r>
      <w:r w:rsidR="00BA08D8">
        <w:t xml:space="preserve"> med Arenan är odiskutabel – ett centrum för idrott och motion i Södra </w:t>
      </w:r>
      <w:r w:rsidR="006F062F">
        <w:t>Bohuslän</w:t>
      </w:r>
      <w:r w:rsidR="00BA08D8">
        <w:t xml:space="preserve">.  Nya </w:t>
      </w:r>
      <w:r w:rsidR="006F062F">
        <w:t>initiativ</w:t>
      </w:r>
      <w:r w:rsidR="00BA08D8">
        <w:t xml:space="preserve"> fordras för att pröva de återstående </w:t>
      </w:r>
      <w:r>
        <w:t>etapperna</w:t>
      </w:r>
      <w:r w:rsidR="0081388C">
        <w:t>,</w:t>
      </w:r>
      <w:r>
        <w:t xml:space="preserve"> vilka</w:t>
      </w:r>
      <w:r w:rsidR="00BA08D8">
        <w:t xml:space="preserve"> ingår i de </w:t>
      </w:r>
      <w:r w:rsidR="006F062F">
        <w:t>ursprungliga</w:t>
      </w:r>
      <w:r w:rsidR="00BA08D8">
        <w:t xml:space="preserve"> planerna</w:t>
      </w:r>
      <w:r w:rsidR="0081388C">
        <w:t>,</w:t>
      </w:r>
      <w:r w:rsidR="00BA08D8">
        <w:t xml:space="preserve"> för att utveckla Nösnäs idrottsplatsområde. </w:t>
      </w:r>
    </w:p>
    <w:p w14:paraId="3F5B1D03" w14:textId="3EBFC5DB" w:rsidR="00BA08D8" w:rsidRDefault="00BA08D8">
      <w:r>
        <w:t xml:space="preserve">Lägg därtill behov </w:t>
      </w:r>
      <w:r w:rsidR="0081388C">
        <w:t>a</w:t>
      </w:r>
      <w:r>
        <w:t xml:space="preserve">v fritidsmöjligheter i vid mening i andra delar av kommunen än i centralorten.  </w:t>
      </w:r>
    </w:p>
    <w:p w14:paraId="2574CD17" w14:textId="11CD0A7F" w:rsidR="008A20D1" w:rsidRDefault="008A20D1">
      <w:r>
        <w:t>IOP</w:t>
      </w:r>
      <w:r w:rsidR="006D50B0">
        <w:t xml:space="preserve">-lösningar (ideellt-offentlig-partnerskap) </w:t>
      </w:r>
      <w:r>
        <w:t xml:space="preserve">har i detta </w:t>
      </w:r>
      <w:r w:rsidR="006F062F">
        <w:t>sammanhang</w:t>
      </w:r>
      <w:r>
        <w:t xml:space="preserve"> väckts som en ny möjlighet</w:t>
      </w:r>
      <w:r w:rsidR="006D50B0">
        <w:t xml:space="preserve"> för att bygga eller driva anläggningar, fritidsverksamhet m.m. </w:t>
      </w:r>
      <w:r>
        <w:t xml:space="preserve"> Det dock </w:t>
      </w:r>
      <w:r w:rsidR="00623E44">
        <w:t>oklart vad det ska innebära</w:t>
      </w:r>
      <w:r w:rsidR="006D50B0">
        <w:t xml:space="preserve"> både på kort och längre sikt </w:t>
      </w:r>
      <w:r w:rsidR="00623E44">
        <w:t xml:space="preserve">och om </w:t>
      </w:r>
      <w:r>
        <w:t xml:space="preserve">sådana partnerskapslösningar blir </w:t>
      </w:r>
      <w:r w:rsidR="008B60DB">
        <w:t xml:space="preserve">ekonomiskt ändamålsenliga för både ändamål och berörda parter. </w:t>
      </w:r>
    </w:p>
    <w:p w14:paraId="0CECAC66" w14:textId="57B84CBB" w:rsidR="008A20D1" w:rsidRDefault="008A20D1">
      <w:r>
        <w:t xml:space="preserve">Samtidigt </w:t>
      </w:r>
      <w:r w:rsidR="0081388C">
        <w:t>ä</w:t>
      </w:r>
      <w:r>
        <w:t>r</w:t>
      </w:r>
      <w:r w:rsidR="0081388C">
        <w:t xml:space="preserve"> </w:t>
      </w:r>
      <w:r>
        <w:t xml:space="preserve">det uppenbart att för delar av </w:t>
      </w:r>
      <w:r w:rsidR="006F062F">
        <w:t>föreningslivet</w:t>
      </w:r>
      <w:r>
        <w:t xml:space="preserve"> har kommersiella kraft</w:t>
      </w:r>
      <w:r w:rsidR="006D50B0">
        <w:t xml:space="preserve">er </w:t>
      </w:r>
      <w:r>
        <w:t xml:space="preserve">sett nya </w:t>
      </w:r>
      <w:r w:rsidR="006F062F">
        <w:t>marknadslösningar</w:t>
      </w:r>
      <w:r>
        <w:t xml:space="preserve"> –</w:t>
      </w:r>
      <w:r w:rsidR="005A5A28">
        <w:t xml:space="preserve">framför </w:t>
      </w:r>
      <w:r>
        <w:t xml:space="preserve">allt inom </w:t>
      </w:r>
      <w:r w:rsidR="006F062F">
        <w:t>ungdomsidrotten</w:t>
      </w:r>
      <w:r>
        <w:t>.</w:t>
      </w:r>
      <w:r w:rsidR="0081388C">
        <w:t xml:space="preserve"> </w:t>
      </w:r>
      <w:r>
        <w:t>I praktiken handlar det om att ”plånboken storlek</w:t>
      </w:r>
      <w:r w:rsidR="005A5A28">
        <w:t>” får</w:t>
      </w:r>
      <w:r>
        <w:t xml:space="preserve"> större betydelse än ideellt arbete för att hävda barn- och ungdomsintressen i detta sammanhang. </w:t>
      </w:r>
      <w:r w:rsidR="006D50B0">
        <w:t>För motion i allmänhet är detta sedan länge en realitet</w:t>
      </w:r>
    </w:p>
    <w:p w14:paraId="6E9E6BA4" w14:textId="28D7C7B1" w:rsidR="008A20D1" w:rsidRDefault="008A20D1">
      <w:r>
        <w:t>Det är mot den här bakgrunden som Stenungsunds Arbetarekommun behöver ta nya</w:t>
      </w:r>
      <w:r w:rsidR="00623E44">
        <w:t xml:space="preserve"> </w:t>
      </w:r>
      <w:r>
        <w:t xml:space="preserve">politiska </w:t>
      </w:r>
      <w:r w:rsidR="005A5A28">
        <w:t>initiativ för</w:t>
      </w:r>
      <w:r>
        <w:t xml:space="preserve"> att stärka basen i </w:t>
      </w:r>
      <w:r w:rsidR="006F062F">
        <w:t>civilsamhället</w:t>
      </w:r>
      <w:r>
        <w:t xml:space="preserve">; </w:t>
      </w:r>
      <w:r w:rsidR="005A5A28">
        <w:t>föreningslivet</w:t>
      </w:r>
      <w:r>
        <w:t xml:space="preserve"> och överhuvudtaget folkr</w:t>
      </w:r>
      <w:r w:rsidR="005A5A28">
        <w:t>ör</w:t>
      </w:r>
      <w:r>
        <w:t xml:space="preserve">elsernas </w:t>
      </w:r>
      <w:r w:rsidR="006F062F">
        <w:t>aktiva</w:t>
      </w:r>
      <w:r>
        <w:t xml:space="preserve"> roll i </w:t>
      </w:r>
      <w:r w:rsidR="005A5A28">
        <w:t>lokalsamhället</w:t>
      </w:r>
    </w:p>
    <w:p w14:paraId="4E946152" w14:textId="3FE87CC7" w:rsidR="008A20D1" w:rsidRDefault="006F062F">
      <w:r>
        <w:lastRenderedPageBreak/>
        <w:t>Årsmötet</w:t>
      </w:r>
      <w:r w:rsidR="008A20D1">
        <w:t xml:space="preserve"> föreslås därför besluta uppdra åt styrelsen att under 20</w:t>
      </w:r>
      <w:r w:rsidR="0081388C">
        <w:t>20</w:t>
      </w:r>
      <w:r w:rsidR="008A20D1">
        <w:t xml:space="preserve"> ta </w:t>
      </w:r>
      <w:r w:rsidR="006D50B0">
        <w:t>p</w:t>
      </w:r>
      <w:r>
        <w:t>olitiska</w:t>
      </w:r>
      <w:r w:rsidR="008A20D1">
        <w:t xml:space="preserve"> </w:t>
      </w:r>
      <w:r w:rsidR="005A5A28">
        <w:t>initiativ</w:t>
      </w:r>
      <w:r w:rsidR="008A20D1">
        <w:t xml:space="preserve"> till</w:t>
      </w:r>
    </w:p>
    <w:p w14:paraId="2D66729D" w14:textId="38254493" w:rsidR="008A20D1" w:rsidRDefault="0081388C" w:rsidP="00D12EB3">
      <w:pPr>
        <w:pStyle w:val="Liststycke"/>
        <w:numPr>
          <w:ilvl w:val="0"/>
          <w:numId w:val="1"/>
        </w:numPr>
      </w:pPr>
      <w:r>
        <w:t>a</w:t>
      </w:r>
      <w:r w:rsidR="008A20D1">
        <w:t xml:space="preserve">tt höja </w:t>
      </w:r>
      <w:r w:rsidR="006D50B0">
        <w:t xml:space="preserve">det lokala </w:t>
      </w:r>
      <w:r w:rsidR="008A20D1">
        <w:t>aktivitetsstödet,’</w:t>
      </w:r>
    </w:p>
    <w:p w14:paraId="4E47B31F" w14:textId="276B3A89" w:rsidR="00BA08D8" w:rsidRDefault="0081388C" w:rsidP="00D12EB3">
      <w:pPr>
        <w:pStyle w:val="Liststycke"/>
        <w:numPr>
          <w:ilvl w:val="0"/>
          <w:numId w:val="1"/>
        </w:numPr>
      </w:pPr>
      <w:r>
        <w:t>a</w:t>
      </w:r>
      <w:r w:rsidR="008A20D1">
        <w:t xml:space="preserve">tt öka stödet till patient- och </w:t>
      </w:r>
      <w:r w:rsidR="006F062F">
        <w:t>pensionärsorganisationerna</w:t>
      </w:r>
    </w:p>
    <w:p w14:paraId="5AA5AD45" w14:textId="77777777" w:rsidR="007D081F" w:rsidRDefault="0081388C" w:rsidP="007D081F">
      <w:pPr>
        <w:pStyle w:val="Liststycke"/>
        <w:numPr>
          <w:ilvl w:val="0"/>
          <w:numId w:val="3"/>
        </w:numPr>
      </w:pPr>
      <w:r>
        <w:t>a</w:t>
      </w:r>
      <w:r w:rsidR="008A20D1">
        <w:t xml:space="preserve">tt öka stödet till </w:t>
      </w:r>
      <w:r w:rsidR="006F062F">
        <w:t>bildningsförbunden</w:t>
      </w:r>
      <w:r w:rsidR="008A20D1">
        <w:t>.</w:t>
      </w:r>
      <w:r w:rsidR="007D081F" w:rsidRPr="007D081F">
        <w:t xml:space="preserve"> </w:t>
      </w:r>
    </w:p>
    <w:p w14:paraId="2FAF8E0B" w14:textId="20224358" w:rsidR="008A20D1" w:rsidRDefault="007D081F" w:rsidP="007D081F">
      <w:pPr>
        <w:pStyle w:val="Liststycke"/>
        <w:numPr>
          <w:ilvl w:val="0"/>
          <w:numId w:val="3"/>
        </w:numPr>
      </w:pPr>
      <w:r>
        <w:t xml:space="preserve">att omvandla stöd till sociala ändamål till ett stöd till föreningar som engagerar människor med utländsk bakgrund i föreningslivet som är boende i Hasselbacken. </w:t>
      </w:r>
    </w:p>
    <w:p w14:paraId="24B2CDA4" w14:textId="77777777" w:rsidR="007D081F" w:rsidRDefault="007D081F" w:rsidP="007D081F">
      <w:pPr>
        <w:pStyle w:val="Liststycke"/>
        <w:numPr>
          <w:ilvl w:val="0"/>
          <w:numId w:val="1"/>
        </w:numPr>
      </w:pPr>
      <w:r>
        <w:t xml:space="preserve">att utökat ramen för föreningsstödet för att kompensera för investeringskostnader i konstgräs och omklädningsrum. </w:t>
      </w:r>
    </w:p>
    <w:p w14:paraId="0BAC0302" w14:textId="5F25A755" w:rsidR="007D081F" w:rsidRDefault="007D081F" w:rsidP="007D081F">
      <w:r>
        <w:t xml:space="preserve">Därutöver föreslås styrelsen att aktivt verka för följande fm uppdrag: </w:t>
      </w:r>
    </w:p>
    <w:p w14:paraId="1533E1B3" w14:textId="094031E4" w:rsidR="008A20D1" w:rsidRDefault="0081388C" w:rsidP="00D12EB3">
      <w:pPr>
        <w:pStyle w:val="Liststycke"/>
        <w:numPr>
          <w:ilvl w:val="0"/>
          <w:numId w:val="2"/>
        </w:numPr>
      </w:pPr>
      <w:r>
        <w:t>a</w:t>
      </w:r>
      <w:r w:rsidR="008A20D1">
        <w:t xml:space="preserve">tt påbörja </w:t>
      </w:r>
      <w:r w:rsidR="006F062F">
        <w:t>projektering</w:t>
      </w:r>
      <w:r w:rsidR="008A20D1">
        <w:t xml:space="preserve"> </w:t>
      </w:r>
      <w:r w:rsidR="00D12EB3">
        <w:t>av etapp 3 och 4 för att utveckla Stenungsunds Arena</w:t>
      </w:r>
    </w:p>
    <w:p w14:paraId="11A0510E" w14:textId="7708EF6D" w:rsidR="00D12EB3" w:rsidRDefault="0081388C" w:rsidP="00D12EB3">
      <w:pPr>
        <w:pStyle w:val="Liststycke"/>
        <w:numPr>
          <w:ilvl w:val="0"/>
          <w:numId w:val="3"/>
        </w:numPr>
      </w:pPr>
      <w:r>
        <w:t>a</w:t>
      </w:r>
      <w:r w:rsidR="00D12EB3">
        <w:t>tt inför</w:t>
      </w:r>
      <w:r w:rsidR="006D50B0">
        <w:t>a</w:t>
      </w:r>
      <w:r w:rsidR="00D12EB3">
        <w:t xml:space="preserve"> ett system med särskilda</w:t>
      </w:r>
      <w:r w:rsidR="005A5A28">
        <w:t xml:space="preserve"> </w:t>
      </w:r>
      <w:r w:rsidR="00D12EB3">
        <w:t>fören</w:t>
      </w:r>
      <w:r w:rsidR="005A5A28">
        <w:t>i</w:t>
      </w:r>
      <w:r w:rsidR="00D12EB3">
        <w:t xml:space="preserve">ngshyror i </w:t>
      </w:r>
      <w:r w:rsidR="006F062F">
        <w:t>Kulturhuset</w:t>
      </w:r>
      <w:r w:rsidR="00D12EB3">
        <w:t xml:space="preserve"> Fregatten. </w:t>
      </w:r>
    </w:p>
    <w:p w14:paraId="4E52385D" w14:textId="23E62D65" w:rsidR="00D12EB3" w:rsidRDefault="0081388C" w:rsidP="00D12EB3">
      <w:pPr>
        <w:pStyle w:val="Liststycke"/>
        <w:numPr>
          <w:ilvl w:val="0"/>
          <w:numId w:val="3"/>
        </w:numPr>
      </w:pPr>
      <w:r>
        <w:t>a</w:t>
      </w:r>
      <w:r w:rsidR="00D12EB3">
        <w:t xml:space="preserve">tt säkra </w:t>
      </w:r>
      <w:r w:rsidR="006F062F">
        <w:t>kommunal</w:t>
      </w:r>
      <w:r w:rsidR="00D12EB3">
        <w:t xml:space="preserve"> fina</w:t>
      </w:r>
      <w:r w:rsidR="005A5A28">
        <w:t>n</w:t>
      </w:r>
      <w:r w:rsidR="00D12EB3">
        <w:t>siering</w:t>
      </w:r>
      <w:r w:rsidR="005A5A28">
        <w:t xml:space="preserve"> </w:t>
      </w:r>
      <w:r w:rsidR="00D12EB3">
        <w:t>av underh</w:t>
      </w:r>
      <w:r w:rsidR="005A5A28">
        <w:t>å</w:t>
      </w:r>
      <w:r w:rsidR="00D12EB3">
        <w:t xml:space="preserve">ll av </w:t>
      </w:r>
      <w:r w:rsidR="006D50B0">
        <w:t xml:space="preserve">föreningsanläggningar och </w:t>
      </w:r>
      <w:r w:rsidR="00D12EB3">
        <w:t xml:space="preserve">idrottsplatser i hela kommunen </w:t>
      </w:r>
    </w:p>
    <w:p w14:paraId="3AB7EEF0" w14:textId="09968BAF" w:rsidR="0081388C" w:rsidRDefault="0081388C" w:rsidP="0081388C">
      <w:pPr>
        <w:pStyle w:val="Liststycke"/>
        <w:numPr>
          <w:ilvl w:val="0"/>
          <w:numId w:val="3"/>
        </w:numPr>
      </w:pPr>
      <w:r>
        <w:t>a</w:t>
      </w:r>
      <w:r w:rsidR="00D12EB3">
        <w:t xml:space="preserve">tt i </w:t>
      </w:r>
      <w:r w:rsidR="006F062F">
        <w:t>samarbete</w:t>
      </w:r>
      <w:r w:rsidR="00D12EB3">
        <w:t xml:space="preserve"> med </w:t>
      </w:r>
      <w:r w:rsidR="005A5A28">
        <w:t>föreningslivet</w:t>
      </w:r>
      <w:r w:rsidR="00D12EB3">
        <w:t xml:space="preserve"> klargöra ansvar, </w:t>
      </w:r>
      <w:r w:rsidR="006F062F">
        <w:t>försäkringsfrågor</w:t>
      </w:r>
      <w:r w:rsidR="00D12EB3">
        <w:t xml:space="preserve"> m.m. vid hyra av lokaler för idrott och andra </w:t>
      </w:r>
      <w:r w:rsidR="006F062F">
        <w:t>ändamål</w:t>
      </w:r>
      <w:r w:rsidR="006D50B0">
        <w:t xml:space="preserve">. </w:t>
      </w:r>
    </w:p>
    <w:p w14:paraId="242B9246" w14:textId="446D4CC2" w:rsidR="008A20D1" w:rsidRDefault="0081388C" w:rsidP="008B60DB">
      <w:pPr>
        <w:pStyle w:val="Liststycke"/>
        <w:numPr>
          <w:ilvl w:val="0"/>
          <w:numId w:val="3"/>
        </w:numPr>
      </w:pPr>
      <w:r>
        <w:t>a</w:t>
      </w:r>
      <w:r w:rsidR="005A5A28">
        <w:t xml:space="preserve">tt utreda en form för aktivitetsstöd till pensionärsorganisationerna. </w:t>
      </w:r>
    </w:p>
    <w:p w14:paraId="36975714" w14:textId="66FCA480" w:rsidR="00D73616" w:rsidRDefault="00D73616"/>
    <w:p w14:paraId="053FAA48" w14:textId="0E208159" w:rsidR="00330705" w:rsidRDefault="00330705">
      <w:r>
        <w:t>Stenungsund</w:t>
      </w:r>
    </w:p>
    <w:p w14:paraId="100EFC3E" w14:textId="013B48A9" w:rsidR="00330705" w:rsidRDefault="00330705">
      <w:r>
        <w:t>Torsdagen den 30 januari 2020.</w:t>
      </w:r>
    </w:p>
    <w:p w14:paraId="5A5F3EE7" w14:textId="12FD1703" w:rsidR="00330705" w:rsidRDefault="00330705" w:rsidP="00330705">
      <w:pPr>
        <w:pStyle w:val="Ingetavstnd"/>
      </w:pPr>
    </w:p>
    <w:p w14:paraId="12688D08" w14:textId="4258A620" w:rsidR="00330705" w:rsidRDefault="00330705" w:rsidP="00330705">
      <w:pPr>
        <w:pStyle w:val="Ingetavstnd"/>
      </w:pPr>
      <w:r>
        <w:t>Christer Ahlen</w:t>
      </w:r>
    </w:p>
    <w:p w14:paraId="5DE9FB54" w14:textId="0268F42D" w:rsidR="00330705" w:rsidRDefault="00330705" w:rsidP="00330705">
      <w:pPr>
        <w:pStyle w:val="Ingetavstnd"/>
      </w:pPr>
      <w:r>
        <w:t>Benny Dickborn</w:t>
      </w:r>
    </w:p>
    <w:p w14:paraId="0F6C1FA4" w14:textId="29633F99" w:rsidR="00330705" w:rsidRDefault="00330705" w:rsidP="00330705">
      <w:pPr>
        <w:pStyle w:val="Ingetavstnd"/>
      </w:pPr>
      <w:r>
        <w:t>Ulf Johansson</w:t>
      </w:r>
    </w:p>
    <w:sectPr w:rsidR="00330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F8EC8" w14:textId="77777777" w:rsidR="00B509DE" w:rsidRDefault="00B509DE" w:rsidP="00344DC1">
      <w:pPr>
        <w:spacing w:after="0" w:line="240" w:lineRule="auto"/>
      </w:pPr>
      <w:r>
        <w:separator/>
      </w:r>
    </w:p>
  </w:endnote>
  <w:endnote w:type="continuationSeparator" w:id="0">
    <w:p w14:paraId="29BFA2D8" w14:textId="77777777" w:rsidR="00B509DE" w:rsidRDefault="00B509DE" w:rsidP="0034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10FFE" w14:textId="77777777" w:rsidR="00344DC1" w:rsidRDefault="00344DC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B8983" w14:textId="77777777" w:rsidR="00344DC1" w:rsidRDefault="00344DC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E5F0A" w14:textId="77777777" w:rsidR="00344DC1" w:rsidRDefault="00344D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68E96" w14:textId="77777777" w:rsidR="00B509DE" w:rsidRDefault="00B509DE" w:rsidP="00344DC1">
      <w:pPr>
        <w:spacing w:after="0" w:line="240" w:lineRule="auto"/>
      </w:pPr>
      <w:r>
        <w:separator/>
      </w:r>
    </w:p>
  </w:footnote>
  <w:footnote w:type="continuationSeparator" w:id="0">
    <w:p w14:paraId="3E50018D" w14:textId="77777777" w:rsidR="00B509DE" w:rsidRDefault="00B509DE" w:rsidP="00344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E6995" w14:textId="77777777" w:rsidR="00344DC1" w:rsidRDefault="00344DC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1995229"/>
      <w:docPartObj>
        <w:docPartGallery w:val="Page Numbers (Top of Page)"/>
        <w:docPartUnique/>
      </w:docPartObj>
    </w:sdtPr>
    <w:sdtEndPr/>
    <w:sdtContent>
      <w:p w14:paraId="27E0D308" w14:textId="3CC5DEA8" w:rsidR="00344DC1" w:rsidRDefault="00344DC1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46B969" w14:textId="77777777" w:rsidR="00344DC1" w:rsidRDefault="00344DC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E143F" w14:textId="77777777" w:rsidR="00344DC1" w:rsidRDefault="00344DC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E749F"/>
    <w:multiLevelType w:val="hybridMultilevel"/>
    <w:tmpl w:val="9028BC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7507D"/>
    <w:multiLevelType w:val="hybridMultilevel"/>
    <w:tmpl w:val="1BB42C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75F94"/>
    <w:multiLevelType w:val="hybridMultilevel"/>
    <w:tmpl w:val="EBC45A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21"/>
    <w:rsid w:val="000A603E"/>
    <w:rsid w:val="002E0625"/>
    <w:rsid w:val="00330705"/>
    <w:rsid w:val="00344DC1"/>
    <w:rsid w:val="004261EF"/>
    <w:rsid w:val="004270BC"/>
    <w:rsid w:val="004D47E0"/>
    <w:rsid w:val="005A5A28"/>
    <w:rsid w:val="00622376"/>
    <w:rsid w:val="00623E44"/>
    <w:rsid w:val="006D50B0"/>
    <w:rsid w:val="006F062F"/>
    <w:rsid w:val="006F47F9"/>
    <w:rsid w:val="007D081F"/>
    <w:rsid w:val="0081388C"/>
    <w:rsid w:val="008A20D1"/>
    <w:rsid w:val="008B60DB"/>
    <w:rsid w:val="00916AB9"/>
    <w:rsid w:val="009930CC"/>
    <w:rsid w:val="009C41D1"/>
    <w:rsid w:val="00B509DE"/>
    <w:rsid w:val="00BA08D8"/>
    <w:rsid w:val="00D12EB3"/>
    <w:rsid w:val="00D3213A"/>
    <w:rsid w:val="00D73616"/>
    <w:rsid w:val="00E16921"/>
    <w:rsid w:val="00EF321D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9BEB"/>
  <w15:chartTrackingRefBased/>
  <w15:docId w15:val="{DC0B8343-5D6C-475E-8F84-664A88DB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12EB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44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44DC1"/>
  </w:style>
  <w:style w:type="paragraph" w:styleId="Sidfot">
    <w:name w:val="footer"/>
    <w:basedOn w:val="Normal"/>
    <w:link w:val="SidfotChar"/>
    <w:uiPriority w:val="99"/>
    <w:unhideWhenUsed/>
    <w:rsid w:val="00344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4DC1"/>
  </w:style>
  <w:style w:type="paragraph" w:styleId="Ingetavstnd">
    <w:name w:val="No Spacing"/>
    <w:uiPriority w:val="1"/>
    <w:qFormat/>
    <w:rsid w:val="00330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Ahlen</dc:creator>
  <cp:keywords/>
  <dc:description/>
  <cp:lastModifiedBy>Morgan Andersson</cp:lastModifiedBy>
  <cp:revision>2</cp:revision>
  <cp:lastPrinted>2020-01-20T08:14:00Z</cp:lastPrinted>
  <dcterms:created xsi:type="dcterms:W3CDTF">2020-08-18T08:03:00Z</dcterms:created>
  <dcterms:modified xsi:type="dcterms:W3CDTF">2020-08-18T08:03:00Z</dcterms:modified>
</cp:coreProperties>
</file>